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AB" w:rsidRPr="00907618" w:rsidRDefault="00F96AAB" w:rsidP="007962EC">
      <w:pPr>
        <w:spacing w:after="0" w:line="360" w:lineRule="auto"/>
        <w:ind w:left="-709" w:right="-709"/>
        <w:jc w:val="center"/>
        <w:rPr>
          <w:lang w:val="fr-BE"/>
        </w:rPr>
      </w:pPr>
      <w:r w:rsidRPr="00907618">
        <w:rPr>
          <w:lang w:val="fr-BE"/>
        </w:rPr>
        <w:t xml:space="preserve">  </w:t>
      </w:r>
    </w:p>
    <w:p w:rsidR="00F96AAB" w:rsidRPr="00907618" w:rsidRDefault="00907618" w:rsidP="00907618">
      <w:pPr>
        <w:pBdr>
          <w:bottom w:val="single" w:sz="4" w:space="1" w:color="auto"/>
        </w:pBdr>
        <w:spacing w:line="240" w:lineRule="auto"/>
        <w:ind w:left="-284"/>
        <w:rPr>
          <w:rFonts w:ascii="Agency FB" w:hAnsi="Agency FB"/>
          <w:sz w:val="36"/>
          <w:szCs w:val="32"/>
          <w:lang w:val="fr-BE"/>
        </w:rPr>
      </w:pPr>
      <w:r w:rsidRPr="00907618">
        <w:rPr>
          <w:rFonts w:ascii="Agency FB" w:hAnsi="Agency FB"/>
          <w:b/>
          <w:sz w:val="36"/>
          <w:szCs w:val="32"/>
          <w:lang w:val="fr-BE"/>
        </w:rPr>
        <w:t xml:space="preserve">“Les parents, c’est pas sérieux”: </w:t>
      </w:r>
      <w:r w:rsidRPr="00907618">
        <w:rPr>
          <w:rFonts w:ascii="Agency FB" w:hAnsi="Agency FB"/>
          <w:sz w:val="36"/>
          <w:szCs w:val="32"/>
          <w:lang w:val="fr-BE"/>
        </w:rPr>
        <w:t>correction des ex de voc</w:t>
      </w:r>
    </w:p>
    <w:p w:rsidR="00C16331" w:rsidRPr="00A44A9D" w:rsidRDefault="00907618">
      <w:pPr>
        <w:rPr>
          <w:b/>
          <w:lang w:val="fr-BE"/>
        </w:rPr>
      </w:pPr>
      <w:r w:rsidRPr="00A44A9D">
        <w:rPr>
          <w:b/>
          <w:lang w:val="fr-BE"/>
        </w:rPr>
        <w:t>Ex 6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>Réaliste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>R</w:t>
      </w:r>
      <w:r>
        <w:rPr>
          <w:lang w:val="fr-BE"/>
        </w:rPr>
        <w:t>éflé</w:t>
      </w:r>
      <w:r w:rsidRPr="00907618">
        <w:rPr>
          <w:lang w:val="fr-BE"/>
        </w:rPr>
        <w:t>chis</w:t>
      </w:r>
      <w:r w:rsidRPr="00907618">
        <w:rPr>
          <w:lang w:val="fr-BE"/>
        </w:rPr>
        <w:tab/>
        <w:t>(-&gt; finir)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>Le courage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 xml:space="preserve">Calme 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>Défaut</w:t>
      </w:r>
    </w:p>
    <w:p w:rsidR="00907618" w:rsidRPr="00907618" w:rsidRDefault="00907618" w:rsidP="00907618">
      <w:pPr>
        <w:pStyle w:val="Lijstalinea"/>
        <w:numPr>
          <w:ilvl w:val="0"/>
          <w:numId w:val="3"/>
        </w:numPr>
        <w:rPr>
          <w:lang w:val="fr-BE"/>
        </w:rPr>
      </w:pPr>
      <w:r w:rsidRPr="00907618">
        <w:rPr>
          <w:lang w:val="fr-BE"/>
        </w:rPr>
        <w:t>Têtu</w:t>
      </w:r>
    </w:p>
    <w:p w:rsidR="00907618" w:rsidRPr="00907618" w:rsidRDefault="00907618" w:rsidP="00907618">
      <w:pPr>
        <w:pStyle w:val="Lijstalinea"/>
        <w:rPr>
          <w:lang w:val="fr-BE"/>
        </w:rPr>
      </w:pP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Sociable</w:t>
      </w: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Drôle</w:t>
      </w: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Mens</w:t>
      </w: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Amis</w:t>
      </w: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Adroit</w:t>
      </w:r>
    </w:p>
    <w:p w:rsidR="00907618" w:rsidRPr="00907618" w:rsidRDefault="00907618" w:rsidP="00907618">
      <w:pPr>
        <w:pStyle w:val="Lijstalinea"/>
        <w:numPr>
          <w:ilvl w:val="0"/>
          <w:numId w:val="4"/>
        </w:numPr>
        <w:rPr>
          <w:lang w:val="fr-BE"/>
        </w:rPr>
      </w:pPr>
      <w:r w:rsidRPr="00907618">
        <w:rPr>
          <w:lang w:val="fr-BE"/>
        </w:rPr>
        <w:t>Vite</w:t>
      </w:r>
    </w:p>
    <w:p w:rsidR="00907618" w:rsidRPr="00907618" w:rsidRDefault="00907618" w:rsidP="00907618">
      <w:pPr>
        <w:pStyle w:val="Lijstalinea"/>
        <w:rPr>
          <w:lang w:val="fr-BE"/>
        </w:rPr>
      </w:pP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>Un artiste</w:t>
      </w: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>Sensible</w:t>
      </w: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>Distrait</w:t>
      </w: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>Renfermé</w:t>
      </w: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>Timide</w:t>
      </w:r>
    </w:p>
    <w:p w:rsidR="00907618" w:rsidRPr="00907618" w:rsidRDefault="00907618" w:rsidP="00907618">
      <w:pPr>
        <w:pStyle w:val="Lijstalinea"/>
        <w:numPr>
          <w:ilvl w:val="0"/>
          <w:numId w:val="6"/>
        </w:numPr>
        <w:rPr>
          <w:lang w:val="fr-BE"/>
        </w:rPr>
      </w:pPr>
      <w:r w:rsidRPr="00907618">
        <w:rPr>
          <w:lang w:val="fr-BE"/>
        </w:rPr>
        <w:t xml:space="preserve">Évites </w:t>
      </w:r>
      <w:r w:rsidRPr="00907618">
        <w:rPr>
          <w:lang w:val="fr-BE"/>
        </w:rPr>
        <w:tab/>
      </w:r>
      <w:r w:rsidRPr="00907618">
        <w:rPr>
          <w:lang w:val="fr-BE"/>
        </w:rPr>
        <w:tab/>
        <w:t>(éviter)</w:t>
      </w:r>
    </w:p>
    <w:p w:rsidR="00907618" w:rsidRPr="00907618" w:rsidRDefault="00907618" w:rsidP="00907618">
      <w:pPr>
        <w:pStyle w:val="Lijstalinea"/>
        <w:rPr>
          <w:lang w:val="fr-BE"/>
        </w:rPr>
      </w:pPr>
    </w:p>
    <w:p w:rsidR="00907618" w:rsidRP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Pessimiste</w:t>
      </w:r>
    </w:p>
    <w:p w:rsidR="00907618" w:rsidRP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La spontanéité</w:t>
      </w:r>
    </w:p>
    <w:p w:rsidR="00907618" w:rsidRP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Qualités</w:t>
      </w:r>
    </w:p>
    <w:p w:rsidR="00907618" w:rsidRP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Garder</w:t>
      </w:r>
    </w:p>
    <w:p w:rsidR="00907618" w:rsidRP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Penses</w:t>
      </w:r>
    </w:p>
    <w:p w:rsidR="00907618" w:rsidRDefault="00907618" w:rsidP="00907618">
      <w:pPr>
        <w:pStyle w:val="Lijstalinea"/>
        <w:numPr>
          <w:ilvl w:val="0"/>
          <w:numId w:val="7"/>
        </w:numPr>
        <w:rPr>
          <w:lang w:val="fr-BE"/>
        </w:rPr>
      </w:pPr>
      <w:r w:rsidRPr="00907618">
        <w:rPr>
          <w:lang w:val="fr-BE"/>
        </w:rPr>
        <w:t>Ressens</w:t>
      </w:r>
    </w:p>
    <w:p w:rsidR="00A44A9D" w:rsidRDefault="00A44A9D" w:rsidP="00A44A9D">
      <w:pPr>
        <w:pStyle w:val="Lijstalinea"/>
        <w:rPr>
          <w:lang w:val="fr-BE"/>
        </w:rPr>
      </w:pPr>
    </w:p>
    <w:p w:rsidR="00A44A9D" w:rsidRPr="00A44A9D" w:rsidRDefault="00A44A9D" w:rsidP="00A44A9D">
      <w:pPr>
        <w:rPr>
          <w:b/>
          <w:lang w:val="fr-BE"/>
        </w:rPr>
      </w:pPr>
      <w:r>
        <w:rPr>
          <w:b/>
          <w:lang w:val="fr-BE"/>
        </w:rPr>
        <w:t>Ex de dérivation</w:t>
      </w:r>
    </w:p>
    <w:tbl>
      <w:tblPr>
        <w:tblStyle w:val="Tabelraster"/>
        <w:tblW w:w="9606" w:type="dxa"/>
        <w:tblInd w:w="-284" w:type="dxa"/>
        <w:tblLook w:val="04A0" w:firstRow="1" w:lastRow="0" w:firstColumn="1" w:lastColumn="0" w:noHBand="0" w:noVBand="1"/>
      </w:tblPr>
      <w:tblGrid>
        <w:gridCol w:w="440"/>
        <w:gridCol w:w="3292"/>
        <w:gridCol w:w="2047"/>
        <w:gridCol w:w="1638"/>
        <w:gridCol w:w="2189"/>
      </w:tblGrid>
      <w:tr w:rsidR="00863950" w:rsidRPr="00907618" w:rsidTr="00D743A2">
        <w:tc>
          <w:tcPr>
            <w:tcW w:w="440" w:type="dxa"/>
            <w:shd w:val="clear" w:color="auto" w:fill="A6A6A6" w:themeFill="background1" w:themeFillShade="A6"/>
          </w:tcPr>
          <w:p w:rsidR="004C2B8E" w:rsidRPr="00907618" w:rsidRDefault="004C2B8E" w:rsidP="00863950">
            <w:pPr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292" w:type="dxa"/>
            <w:shd w:val="clear" w:color="auto" w:fill="A6A6A6" w:themeFill="background1" w:themeFillShade="A6"/>
          </w:tcPr>
          <w:p w:rsidR="00863950" w:rsidRPr="00907618" w:rsidRDefault="00863950" w:rsidP="00A97FEC">
            <w:pPr>
              <w:rPr>
                <w:b/>
                <w:sz w:val="24"/>
                <w:szCs w:val="24"/>
                <w:lang w:val="fr-BE"/>
              </w:rPr>
            </w:pPr>
            <w:r w:rsidRPr="00907618">
              <w:rPr>
                <w:b/>
                <w:sz w:val="24"/>
                <w:szCs w:val="24"/>
                <w:lang w:val="fr-BE"/>
              </w:rPr>
              <w:t xml:space="preserve">Le </w:t>
            </w:r>
            <w:r w:rsidR="00A97FEC" w:rsidRPr="00907618">
              <w:rPr>
                <w:b/>
                <w:sz w:val="24"/>
                <w:szCs w:val="24"/>
                <w:lang w:val="fr-BE"/>
              </w:rPr>
              <w:t>substantif (avec un/une</w:t>
            </w:r>
            <w:r w:rsidRPr="00907618">
              <w:rPr>
                <w:b/>
                <w:sz w:val="24"/>
                <w:szCs w:val="24"/>
                <w:lang w:val="fr-BE"/>
              </w:rPr>
              <w:t>)</w:t>
            </w:r>
          </w:p>
        </w:tc>
        <w:tc>
          <w:tcPr>
            <w:tcW w:w="2047" w:type="dxa"/>
            <w:shd w:val="clear" w:color="auto" w:fill="A6A6A6" w:themeFill="background1" w:themeFillShade="A6"/>
          </w:tcPr>
          <w:p w:rsidR="00863950" w:rsidRPr="00907618" w:rsidRDefault="00A97FEC" w:rsidP="00863950">
            <w:pPr>
              <w:rPr>
                <w:b/>
                <w:i/>
                <w:sz w:val="24"/>
                <w:szCs w:val="24"/>
                <w:lang w:val="fr-BE"/>
              </w:rPr>
            </w:pPr>
            <w:r w:rsidRPr="00907618">
              <w:rPr>
                <w:b/>
                <w:i/>
                <w:sz w:val="24"/>
                <w:szCs w:val="24"/>
                <w:lang w:val="fr-BE"/>
              </w:rPr>
              <w:t>La traduction</w:t>
            </w:r>
          </w:p>
        </w:tc>
        <w:tc>
          <w:tcPr>
            <w:tcW w:w="1638" w:type="dxa"/>
            <w:shd w:val="clear" w:color="auto" w:fill="A6A6A6" w:themeFill="background1" w:themeFillShade="A6"/>
          </w:tcPr>
          <w:p w:rsidR="00863950" w:rsidRPr="00907618" w:rsidRDefault="00A97FEC" w:rsidP="00863950">
            <w:pPr>
              <w:rPr>
                <w:b/>
                <w:sz w:val="24"/>
                <w:szCs w:val="24"/>
                <w:lang w:val="fr-BE"/>
              </w:rPr>
            </w:pPr>
            <w:r w:rsidRPr="00907618">
              <w:rPr>
                <w:b/>
                <w:sz w:val="24"/>
                <w:szCs w:val="24"/>
                <w:lang w:val="fr-BE"/>
              </w:rPr>
              <w:t>Le verbe</w:t>
            </w:r>
          </w:p>
        </w:tc>
        <w:tc>
          <w:tcPr>
            <w:tcW w:w="2189" w:type="dxa"/>
            <w:shd w:val="clear" w:color="auto" w:fill="A6A6A6" w:themeFill="background1" w:themeFillShade="A6"/>
          </w:tcPr>
          <w:p w:rsidR="00863950" w:rsidRPr="00907618" w:rsidRDefault="00A97FEC" w:rsidP="00863950">
            <w:pPr>
              <w:rPr>
                <w:b/>
                <w:i/>
                <w:sz w:val="24"/>
                <w:szCs w:val="24"/>
                <w:lang w:val="fr-BE"/>
              </w:rPr>
            </w:pPr>
            <w:r w:rsidRPr="00907618">
              <w:rPr>
                <w:b/>
                <w:i/>
                <w:sz w:val="24"/>
                <w:szCs w:val="24"/>
                <w:lang w:val="fr-BE"/>
              </w:rPr>
              <w:t>La traduction</w:t>
            </w:r>
          </w:p>
        </w:tc>
      </w:tr>
      <w:tr w:rsidR="00863950" w:rsidRPr="00907618" w:rsidTr="00907618">
        <w:tc>
          <w:tcPr>
            <w:tcW w:w="440" w:type="dxa"/>
          </w:tcPr>
          <w:p w:rsidR="00A97FEC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1</w:t>
            </w:r>
          </w:p>
        </w:tc>
        <w:tc>
          <w:tcPr>
            <w:tcW w:w="3292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une affirmation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bevestiging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affirmer</w:t>
            </w:r>
          </w:p>
        </w:tc>
        <w:tc>
          <w:tcPr>
            <w:tcW w:w="2189" w:type="dxa"/>
          </w:tcPr>
          <w:p w:rsidR="00863950" w:rsidRPr="00907618" w:rsidRDefault="00A97FEC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bevestigen</w:t>
            </w:r>
          </w:p>
        </w:tc>
      </w:tr>
      <w:tr w:rsidR="00863950" w:rsidRPr="00907618" w:rsidTr="00907618">
        <w:tc>
          <w:tcPr>
            <w:tcW w:w="440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2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Une dispute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Een rusie</w:t>
            </w:r>
          </w:p>
        </w:tc>
        <w:tc>
          <w:tcPr>
            <w:tcW w:w="1638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se disputer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Ruzie maken</w:t>
            </w:r>
          </w:p>
        </w:tc>
      </w:tr>
      <w:tr w:rsidR="00863950" w:rsidRPr="00907618" w:rsidTr="00907618">
        <w:tc>
          <w:tcPr>
            <w:tcW w:w="440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3</w:t>
            </w:r>
          </w:p>
        </w:tc>
        <w:tc>
          <w:tcPr>
            <w:tcW w:w="3292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une précision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Een verduidelijking</w:t>
            </w:r>
          </w:p>
        </w:tc>
        <w:tc>
          <w:tcPr>
            <w:tcW w:w="1638" w:type="dxa"/>
          </w:tcPr>
          <w:p w:rsidR="00863950" w:rsidRPr="00907618" w:rsidRDefault="00907618" w:rsidP="00115166">
            <w:pPr>
              <w:spacing w:line="300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Préciser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verduidelijken</w:t>
            </w:r>
          </w:p>
        </w:tc>
      </w:tr>
      <w:tr w:rsidR="00863950" w:rsidRPr="00907618" w:rsidTr="00907618">
        <w:tc>
          <w:tcPr>
            <w:tcW w:w="440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4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Une surprise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Een verrassing</w:t>
            </w:r>
          </w:p>
        </w:tc>
        <w:tc>
          <w:tcPr>
            <w:tcW w:w="1638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surprendre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verrassen</w:t>
            </w:r>
          </w:p>
        </w:tc>
      </w:tr>
      <w:tr w:rsidR="00863950" w:rsidRPr="00907618" w:rsidTr="00907618">
        <w:tc>
          <w:tcPr>
            <w:tcW w:w="440" w:type="dxa"/>
          </w:tcPr>
          <w:p w:rsidR="00863950" w:rsidRPr="00907618" w:rsidRDefault="00863950" w:rsidP="00D743A2">
            <w:pPr>
              <w:spacing w:line="276" w:lineRule="auto"/>
              <w:rPr>
                <w:szCs w:val="24"/>
                <w:lang w:val="fr-BE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</w:tcPr>
          <w:p w:rsidR="00863950" w:rsidRPr="00907618" w:rsidRDefault="00907618" w:rsidP="00D743A2">
            <w:pPr>
              <w:spacing w:line="276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Un souvenir</w:t>
            </w:r>
          </w:p>
        </w:tc>
        <w:tc>
          <w:tcPr>
            <w:tcW w:w="2047" w:type="dxa"/>
          </w:tcPr>
          <w:p w:rsidR="00863950" w:rsidRPr="00907618" w:rsidRDefault="00D743A2" w:rsidP="00D743A2">
            <w:pPr>
              <w:spacing w:line="276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e</w:t>
            </w:r>
            <w:r w:rsidR="00A97FEC" w:rsidRPr="00907618">
              <w:rPr>
                <w:i/>
                <w:szCs w:val="24"/>
                <w:lang w:val="fr-BE"/>
              </w:rPr>
              <w:t>en herinnering, een aandenken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63950" w:rsidRPr="00907618" w:rsidRDefault="00907618" w:rsidP="00D743A2">
            <w:pPr>
              <w:spacing w:line="276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Se souvenir (de)</w:t>
            </w:r>
          </w:p>
        </w:tc>
        <w:tc>
          <w:tcPr>
            <w:tcW w:w="2189" w:type="dxa"/>
          </w:tcPr>
          <w:p w:rsidR="00863950" w:rsidRPr="00907618" w:rsidRDefault="00D743A2" w:rsidP="00D743A2">
            <w:pPr>
              <w:spacing w:line="276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zi</w:t>
            </w:r>
            <w:r w:rsidR="00A97FEC" w:rsidRPr="00907618">
              <w:rPr>
                <w:i/>
                <w:szCs w:val="24"/>
                <w:lang w:val="fr-BE"/>
              </w:rPr>
              <w:t>ch herinneren</w:t>
            </w:r>
          </w:p>
        </w:tc>
      </w:tr>
      <w:tr w:rsidR="00863950" w:rsidRPr="00907618" w:rsidTr="00907618">
        <w:tc>
          <w:tcPr>
            <w:tcW w:w="440" w:type="dxa"/>
          </w:tcPr>
          <w:p w:rsidR="00863950" w:rsidRPr="00907618" w:rsidRDefault="0098620E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6</w:t>
            </w:r>
          </w:p>
        </w:tc>
        <w:tc>
          <w:tcPr>
            <w:tcW w:w="3292" w:type="dxa"/>
          </w:tcPr>
          <w:p w:rsidR="00863950" w:rsidRPr="00907618" w:rsidRDefault="00A97FEC" w:rsidP="00115166">
            <w:pPr>
              <w:spacing w:line="300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une compensation</w:t>
            </w:r>
          </w:p>
        </w:tc>
        <w:tc>
          <w:tcPr>
            <w:tcW w:w="2047" w:type="dxa"/>
          </w:tcPr>
          <w:p w:rsidR="00863950" w:rsidRPr="00907618" w:rsidRDefault="00A97FEC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een compensatie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compenser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863950" w:rsidRPr="00907618" w:rsidRDefault="00907618" w:rsidP="00115166">
            <w:pPr>
              <w:spacing w:line="300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compenseren</w:t>
            </w:r>
          </w:p>
        </w:tc>
      </w:tr>
      <w:tr w:rsidR="00A97FEC" w:rsidRPr="00907618" w:rsidTr="00907618">
        <w:tc>
          <w:tcPr>
            <w:tcW w:w="440" w:type="dxa"/>
          </w:tcPr>
          <w:p w:rsidR="00A97FEC" w:rsidRPr="00907618" w:rsidRDefault="0098620E" w:rsidP="00D743A2">
            <w:pPr>
              <w:spacing w:line="276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7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97FEC" w:rsidRPr="00907618" w:rsidRDefault="00907618" w:rsidP="00D743A2">
            <w:pPr>
              <w:spacing w:line="276" w:lineRule="auto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Un échec</w:t>
            </w:r>
          </w:p>
        </w:tc>
        <w:tc>
          <w:tcPr>
            <w:tcW w:w="2047" w:type="dxa"/>
          </w:tcPr>
          <w:p w:rsidR="00A97FEC" w:rsidRPr="00907618" w:rsidRDefault="00A97FEC" w:rsidP="00115166">
            <w:pPr>
              <w:spacing w:line="276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een buis</w:t>
            </w:r>
            <w:r w:rsidR="00115166" w:rsidRPr="00907618">
              <w:rPr>
                <w:i/>
                <w:szCs w:val="24"/>
                <w:lang w:val="fr-BE"/>
              </w:rPr>
              <w:t>, onvoldoende</w:t>
            </w:r>
          </w:p>
        </w:tc>
        <w:tc>
          <w:tcPr>
            <w:tcW w:w="1638" w:type="dxa"/>
          </w:tcPr>
          <w:p w:rsidR="00A97FEC" w:rsidRPr="00907618" w:rsidRDefault="00D743A2" w:rsidP="00D743A2">
            <w:pPr>
              <w:spacing w:line="276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é</w:t>
            </w:r>
            <w:r w:rsidR="00A97FEC" w:rsidRPr="00907618">
              <w:rPr>
                <w:szCs w:val="24"/>
                <w:lang w:val="fr-BE"/>
              </w:rPr>
              <w:t>chouer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A97FEC" w:rsidRPr="00907618" w:rsidRDefault="00907618" w:rsidP="00D743A2">
            <w:pPr>
              <w:spacing w:line="276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mislukken</w:t>
            </w:r>
          </w:p>
        </w:tc>
      </w:tr>
      <w:tr w:rsidR="00A97FEC" w:rsidRPr="00907618" w:rsidTr="00907618">
        <w:tc>
          <w:tcPr>
            <w:tcW w:w="440" w:type="dxa"/>
          </w:tcPr>
          <w:p w:rsidR="00A97FEC" w:rsidRPr="00907618" w:rsidRDefault="0098620E" w:rsidP="00D743A2">
            <w:pPr>
              <w:spacing w:line="276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8</w:t>
            </w:r>
          </w:p>
        </w:tc>
        <w:tc>
          <w:tcPr>
            <w:tcW w:w="3292" w:type="dxa"/>
          </w:tcPr>
          <w:p w:rsidR="00A97FEC" w:rsidRPr="00907618" w:rsidRDefault="0098620E" w:rsidP="00D743A2">
            <w:pPr>
              <w:spacing w:line="276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un vol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A97FEC" w:rsidRDefault="0098620E" w:rsidP="00115166">
            <w:pPr>
              <w:spacing w:line="276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-</w:t>
            </w:r>
            <w:r w:rsidR="00907618">
              <w:rPr>
                <w:i/>
                <w:szCs w:val="24"/>
                <w:lang w:val="fr-BE"/>
              </w:rPr>
              <w:t>een diefstal</w:t>
            </w:r>
          </w:p>
          <w:p w:rsidR="00907618" w:rsidRPr="00907618" w:rsidRDefault="00907618" w:rsidP="00115166">
            <w:pPr>
              <w:spacing w:line="276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-een vlucht</w:t>
            </w:r>
          </w:p>
        </w:tc>
        <w:tc>
          <w:tcPr>
            <w:tcW w:w="1638" w:type="dxa"/>
          </w:tcPr>
          <w:p w:rsidR="00A97FEC" w:rsidRPr="00907618" w:rsidRDefault="0098620E" w:rsidP="00D743A2">
            <w:pPr>
              <w:spacing w:line="276" w:lineRule="auto"/>
              <w:rPr>
                <w:szCs w:val="24"/>
                <w:lang w:val="fr-BE"/>
              </w:rPr>
            </w:pPr>
            <w:r w:rsidRPr="00907618">
              <w:rPr>
                <w:szCs w:val="24"/>
                <w:lang w:val="fr-BE"/>
              </w:rPr>
              <w:t>voler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A97FEC" w:rsidRPr="00907618" w:rsidRDefault="0098620E" w:rsidP="00D743A2">
            <w:pPr>
              <w:spacing w:line="276" w:lineRule="auto"/>
              <w:rPr>
                <w:i/>
                <w:szCs w:val="24"/>
                <w:lang w:val="fr-BE"/>
              </w:rPr>
            </w:pPr>
            <w:r w:rsidRPr="00907618">
              <w:rPr>
                <w:i/>
                <w:szCs w:val="24"/>
                <w:lang w:val="fr-BE"/>
              </w:rPr>
              <w:t>-stelen</w:t>
            </w:r>
          </w:p>
          <w:p w:rsidR="0098620E" w:rsidRPr="00907618" w:rsidRDefault="00907618" w:rsidP="0098620E">
            <w:pPr>
              <w:spacing w:line="276" w:lineRule="auto"/>
              <w:rPr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  <w:t>-vliegen</w:t>
            </w:r>
          </w:p>
        </w:tc>
      </w:tr>
    </w:tbl>
    <w:p w:rsidR="00863950" w:rsidRPr="00907618" w:rsidRDefault="00863950" w:rsidP="00863950">
      <w:pPr>
        <w:ind w:left="-284"/>
        <w:rPr>
          <w:sz w:val="12"/>
          <w:szCs w:val="4"/>
          <w:lang w:val="fr-BE"/>
        </w:rPr>
      </w:pPr>
    </w:p>
    <w:p w:rsidR="00907618" w:rsidRDefault="00907618" w:rsidP="00907618">
      <w:pPr>
        <w:pStyle w:val="Lijstalinea"/>
        <w:spacing w:after="120" w:line="312" w:lineRule="auto"/>
        <w:ind w:left="714"/>
        <w:rPr>
          <w:i/>
          <w:lang w:val="fr-BE"/>
        </w:rPr>
      </w:pPr>
    </w:p>
    <w:p w:rsidR="00907618" w:rsidRPr="00907618" w:rsidRDefault="00907618" w:rsidP="00907618">
      <w:pPr>
        <w:pStyle w:val="Lijstalinea"/>
        <w:spacing w:after="120" w:line="312" w:lineRule="auto"/>
        <w:ind w:left="714"/>
        <w:rPr>
          <w:i/>
          <w:lang w:val="fr-BE"/>
        </w:rPr>
      </w:pPr>
    </w:p>
    <w:p w:rsidR="00C16331" w:rsidRPr="00907618" w:rsidRDefault="00115166" w:rsidP="0098620E">
      <w:pPr>
        <w:pStyle w:val="Lijstalinea"/>
        <w:numPr>
          <w:ilvl w:val="0"/>
          <w:numId w:val="1"/>
        </w:numPr>
        <w:spacing w:after="120" w:line="312" w:lineRule="auto"/>
        <w:ind w:left="714" w:hanging="357"/>
        <w:rPr>
          <w:i/>
          <w:lang w:val="fr-BE"/>
        </w:rPr>
      </w:pPr>
      <w:r w:rsidRPr="00907618">
        <w:rPr>
          <w:lang w:val="fr-BE"/>
        </w:rPr>
        <w:t>e</w:t>
      </w:r>
      <w:r w:rsidR="00A97FEC" w:rsidRPr="00907618">
        <w:rPr>
          <w:lang w:val="fr-BE"/>
        </w:rPr>
        <w:t>mballer</w:t>
      </w:r>
      <w:r w:rsidR="00A97FEC" w:rsidRPr="00907618">
        <w:rPr>
          <w:lang w:val="fr-BE"/>
        </w:rPr>
        <w:tab/>
      </w:r>
      <w:r w:rsidR="00A97FEC" w:rsidRPr="00907618">
        <w:rPr>
          <w:sz w:val="20"/>
          <w:lang w:val="fr-BE"/>
        </w:rPr>
        <w:t>(</w:t>
      </w:r>
      <w:r w:rsidR="00A97FEC" w:rsidRPr="00907618">
        <w:rPr>
          <w:i/>
          <w:sz w:val="20"/>
          <w:lang w:val="fr-BE"/>
        </w:rPr>
        <w:t>inpakken</w:t>
      </w:r>
      <w:r w:rsidR="0098620E" w:rsidRPr="00907618">
        <w:rPr>
          <w:sz w:val="20"/>
          <w:lang w:val="fr-BE"/>
        </w:rPr>
        <w:t>)</w:t>
      </w:r>
      <w:r w:rsidR="0098620E" w:rsidRPr="00907618">
        <w:rPr>
          <w:lang w:val="fr-BE"/>
        </w:rPr>
        <w:tab/>
      </w:r>
      <w:r w:rsidR="00907618">
        <w:rPr>
          <w:lang w:val="fr-BE"/>
        </w:rPr>
        <w:t>-&gt;</w:t>
      </w:r>
      <w:r w:rsidR="00907618">
        <w:rPr>
          <w:lang w:val="fr-BE"/>
        </w:rPr>
        <w:tab/>
        <w:t>un</w:t>
      </w:r>
      <w:r w:rsidR="00A97FEC" w:rsidRPr="00907618">
        <w:rPr>
          <w:lang w:val="fr-BE"/>
        </w:rPr>
        <w:t xml:space="preserve"> </w:t>
      </w:r>
      <w:r w:rsidR="00907618" w:rsidRPr="00907618">
        <w:rPr>
          <w:highlight w:val="lightGray"/>
          <w:lang w:val="fr-BE"/>
        </w:rPr>
        <w:t>emballage</w:t>
      </w:r>
      <w:r w:rsidRPr="00907618">
        <w:rPr>
          <w:lang w:val="fr-BE"/>
        </w:rPr>
        <w:tab/>
      </w:r>
      <w:r w:rsidRPr="00907618">
        <w:rPr>
          <w:lang w:val="fr-BE"/>
        </w:rPr>
        <w:tab/>
      </w:r>
      <w:r w:rsidRPr="00907618">
        <w:rPr>
          <w:b/>
          <w:i/>
          <w:sz w:val="20"/>
          <w:lang w:val="fr-BE"/>
        </w:rPr>
        <w:t>(-age)</w:t>
      </w:r>
    </w:p>
    <w:p w:rsidR="00A97FEC" w:rsidRPr="00907618" w:rsidRDefault="00115166" w:rsidP="0098620E">
      <w:pPr>
        <w:pStyle w:val="Lijstalinea"/>
        <w:numPr>
          <w:ilvl w:val="0"/>
          <w:numId w:val="1"/>
        </w:numPr>
        <w:spacing w:after="120" w:line="312" w:lineRule="auto"/>
        <w:ind w:left="714" w:hanging="357"/>
        <w:rPr>
          <w:lang w:val="fr-BE"/>
        </w:rPr>
      </w:pPr>
      <w:r w:rsidRPr="00907618">
        <w:rPr>
          <w:lang w:val="fr-BE"/>
        </w:rPr>
        <w:t>a</w:t>
      </w:r>
      <w:r w:rsidR="00A97FEC" w:rsidRPr="00907618">
        <w:rPr>
          <w:lang w:val="fr-BE"/>
        </w:rPr>
        <w:t>ppliquer</w:t>
      </w:r>
      <w:r w:rsidR="00A97FEC" w:rsidRPr="00907618">
        <w:rPr>
          <w:lang w:val="fr-BE"/>
        </w:rPr>
        <w:tab/>
      </w:r>
      <w:r w:rsidR="00A97FEC" w:rsidRPr="00907618">
        <w:rPr>
          <w:sz w:val="20"/>
          <w:lang w:val="fr-BE"/>
        </w:rPr>
        <w:t>(</w:t>
      </w:r>
      <w:r w:rsidR="00A97FEC" w:rsidRPr="00907618">
        <w:rPr>
          <w:i/>
          <w:sz w:val="20"/>
          <w:lang w:val="fr-BE"/>
        </w:rPr>
        <w:t>toepassen)</w:t>
      </w:r>
      <w:r w:rsidR="0098620E" w:rsidRPr="00907618">
        <w:rPr>
          <w:lang w:val="fr-BE"/>
        </w:rPr>
        <w:tab/>
      </w:r>
      <w:r w:rsidR="00907618">
        <w:rPr>
          <w:lang w:val="fr-BE"/>
        </w:rPr>
        <w:t>-&gt;</w:t>
      </w:r>
      <w:r w:rsidR="00907618">
        <w:rPr>
          <w:lang w:val="fr-BE"/>
        </w:rPr>
        <w:tab/>
      </w:r>
      <w:r w:rsidR="00A97FEC" w:rsidRPr="00907618">
        <w:rPr>
          <w:lang w:val="fr-BE"/>
        </w:rPr>
        <w:t xml:space="preserve">une </w:t>
      </w:r>
      <w:r w:rsidR="00907618" w:rsidRPr="00907618">
        <w:rPr>
          <w:highlight w:val="lightGray"/>
          <w:lang w:val="fr-BE"/>
        </w:rPr>
        <w:t>application</w:t>
      </w:r>
      <w:r w:rsidRPr="00907618">
        <w:rPr>
          <w:lang w:val="fr-BE"/>
        </w:rPr>
        <w:tab/>
      </w:r>
      <w:r w:rsidRPr="00907618">
        <w:rPr>
          <w:lang w:val="fr-BE"/>
        </w:rPr>
        <w:tab/>
      </w:r>
      <w:r w:rsidRPr="00907618">
        <w:rPr>
          <w:b/>
          <w:i/>
          <w:sz w:val="20"/>
          <w:lang w:val="fr-BE"/>
        </w:rPr>
        <w:t>(-tion)</w:t>
      </w:r>
    </w:p>
    <w:p w:rsidR="00A97FEC" w:rsidRPr="00907618" w:rsidRDefault="0098620E" w:rsidP="0098620E">
      <w:pPr>
        <w:pStyle w:val="Lijstalinea"/>
        <w:numPr>
          <w:ilvl w:val="0"/>
          <w:numId w:val="1"/>
        </w:numPr>
        <w:spacing w:after="120" w:line="312" w:lineRule="auto"/>
        <w:ind w:left="714" w:hanging="357"/>
        <w:rPr>
          <w:sz w:val="20"/>
          <w:lang w:val="fr-BE"/>
        </w:rPr>
      </w:pPr>
      <w:r w:rsidRPr="00907618">
        <w:rPr>
          <w:lang w:val="fr-BE"/>
        </w:rPr>
        <w:t>dépendre de</w:t>
      </w:r>
      <w:r w:rsidR="00A97FEC" w:rsidRPr="00907618">
        <w:rPr>
          <w:lang w:val="fr-BE"/>
        </w:rPr>
        <w:tab/>
      </w:r>
      <w:r w:rsidR="00A97FEC" w:rsidRPr="00907618">
        <w:rPr>
          <w:sz w:val="20"/>
          <w:lang w:val="fr-BE"/>
        </w:rPr>
        <w:t>(</w:t>
      </w:r>
      <w:r w:rsidRPr="00907618">
        <w:rPr>
          <w:i/>
          <w:sz w:val="20"/>
          <w:lang w:val="fr-BE"/>
        </w:rPr>
        <w:t>afhangen van</w:t>
      </w:r>
      <w:r w:rsidRPr="00907618">
        <w:rPr>
          <w:sz w:val="20"/>
          <w:lang w:val="fr-BE"/>
        </w:rPr>
        <w:t>)</w:t>
      </w:r>
      <w:r w:rsidRPr="00907618">
        <w:rPr>
          <w:lang w:val="fr-BE"/>
        </w:rPr>
        <w:tab/>
      </w:r>
      <w:r w:rsidR="00907618">
        <w:rPr>
          <w:lang w:val="fr-BE"/>
        </w:rPr>
        <w:t>-&gt;</w:t>
      </w:r>
      <w:r w:rsidR="00907618">
        <w:rPr>
          <w:lang w:val="fr-BE"/>
        </w:rPr>
        <w:tab/>
      </w:r>
      <w:r w:rsidR="00A97FEC" w:rsidRPr="00907618">
        <w:rPr>
          <w:lang w:val="fr-BE"/>
        </w:rPr>
        <w:t xml:space="preserve">une </w:t>
      </w:r>
      <w:r w:rsidR="00907618" w:rsidRPr="00907618">
        <w:rPr>
          <w:highlight w:val="lightGray"/>
          <w:lang w:val="fr-BE"/>
        </w:rPr>
        <w:t>dépendance</w:t>
      </w:r>
      <w:r w:rsidRPr="00907618">
        <w:rPr>
          <w:lang w:val="fr-BE"/>
        </w:rPr>
        <w:tab/>
      </w:r>
      <w:r w:rsidRPr="00907618">
        <w:rPr>
          <w:b/>
          <w:i/>
          <w:sz w:val="20"/>
          <w:lang w:val="fr-BE"/>
        </w:rPr>
        <w:t>(-ance)</w:t>
      </w:r>
    </w:p>
    <w:p w:rsidR="00A97FEC" w:rsidRPr="00907618" w:rsidRDefault="0098620E" w:rsidP="0098620E">
      <w:pPr>
        <w:pStyle w:val="Lijstalinea"/>
        <w:numPr>
          <w:ilvl w:val="0"/>
          <w:numId w:val="1"/>
        </w:numPr>
        <w:spacing w:after="120" w:line="312" w:lineRule="auto"/>
        <w:ind w:left="714" w:hanging="357"/>
        <w:rPr>
          <w:lang w:val="fr-BE"/>
        </w:rPr>
      </w:pPr>
      <w:r w:rsidRPr="00907618">
        <w:rPr>
          <w:lang w:val="fr-BE"/>
        </w:rPr>
        <w:t>libre</w:t>
      </w:r>
      <w:r w:rsidR="00A97FEC" w:rsidRPr="00907618">
        <w:rPr>
          <w:lang w:val="fr-BE"/>
        </w:rPr>
        <w:tab/>
      </w:r>
      <w:r w:rsidR="00115166" w:rsidRPr="00907618">
        <w:rPr>
          <w:lang w:val="fr-BE"/>
        </w:rPr>
        <w:tab/>
      </w:r>
      <w:r w:rsidR="00A97FEC" w:rsidRPr="00907618">
        <w:rPr>
          <w:sz w:val="20"/>
          <w:lang w:val="fr-BE"/>
        </w:rPr>
        <w:t>(</w:t>
      </w:r>
      <w:r w:rsidRPr="00907618">
        <w:rPr>
          <w:i/>
          <w:sz w:val="20"/>
          <w:lang w:val="fr-BE"/>
        </w:rPr>
        <w:t>vrij</w:t>
      </w:r>
      <w:r w:rsidR="00A97FEC" w:rsidRPr="00907618">
        <w:rPr>
          <w:sz w:val="20"/>
          <w:lang w:val="fr-BE"/>
        </w:rPr>
        <w:t>)</w:t>
      </w:r>
      <w:r w:rsidR="00A97FEC" w:rsidRPr="00907618">
        <w:rPr>
          <w:lang w:val="fr-BE"/>
        </w:rPr>
        <w:tab/>
      </w:r>
      <w:r w:rsidR="00A97FEC" w:rsidRPr="00907618">
        <w:rPr>
          <w:lang w:val="fr-BE"/>
        </w:rPr>
        <w:tab/>
        <w:t>-&gt;</w:t>
      </w:r>
      <w:r w:rsidR="00A97FEC" w:rsidRPr="00907618">
        <w:rPr>
          <w:lang w:val="fr-BE"/>
        </w:rPr>
        <w:tab/>
      </w:r>
      <w:r w:rsidRPr="00907618">
        <w:rPr>
          <w:lang w:val="fr-BE"/>
        </w:rPr>
        <w:t>la</w:t>
      </w:r>
      <w:r w:rsidR="00A97FEC" w:rsidRPr="00907618">
        <w:rPr>
          <w:lang w:val="fr-BE"/>
        </w:rPr>
        <w:t xml:space="preserve"> </w:t>
      </w:r>
      <w:r w:rsidR="00907618" w:rsidRPr="00907618">
        <w:rPr>
          <w:highlight w:val="lightGray"/>
          <w:lang w:val="fr-BE"/>
        </w:rPr>
        <w:t>liberté</w:t>
      </w:r>
      <w:r w:rsidR="00115166" w:rsidRPr="00907618">
        <w:rPr>
          <w:highlight w:val="lightGray"/>
          <w:lang w:val="fr-BE"/>
        </w:rPr>
        <w:tab/>
      </w:r>
      <w:r w:rsidR="00115166" w:rsidRPr="00907618">
        <w:rPr>
          <w:lang w:val="fr-BE"/>
        </w:rPr>
        <w:tab/>
      </w:r>
      <w:r w:rsidR="00115166" w:rsidRPr="00907618">
        <w:rPr>
          <w:b/>
          <w:i/>
          <w:sz w:val="20"/>
          <w:lang w:val="fr-BE"/>
        </w:rPr>
        <w:t>(-</w:t>
      </w:r>
      <w:r w:rsidRPr="00907618">
        <w:rPr>
          <w:b/>
          <w:i/>
          <w:sz w:val="20"/>
          <w:lang w:val="fr-BE"/>
        </w:rPr>
        <w:t>té</w:t>
      </w:r>
      <w:r w:rsidR="00115166" w:rsidRPr="00907618">
        <w:rPr>
          <w:b/>
          <w:i/>
          <w:sz w:val="20"/>
          <w:lang w:val="fr-BE"/>
        </w:rPr>
        <w:t>)</w:t>
      </w:r>
    </w:p>
    <w:p w:rsidR="00A97FEC" w:rsidRPr="00907618" w:rsidRDefault="00115166" w:rsidP="004C2B8E">
      <w:pPr>
        <w:pStyle w:val="Lijstalinea"/>
        <w:numPr>
          <w:ilvl w:val="0"/>
          <w:numId w:val="1"/>
        </w:numPr>
        <w:spacing w:line="360" w:lineRule="auto"/>
        <w:rPr>
          <w:lang w:val="fr-BE"/>
        </w:rPr>
      </w:pPr>
      <w:r w:rsidRPr="00907618">
        <w:rPr>
          <w:lang w:val="fr-BE"/>
        </w:rPr>
        <w:t>a</w:t>
      </w:r>
      <w:r w:rsidR="00A97FEC" w:rsidRPr="00907618">
        <w:rPr>
          <w:lang w:val="fr-BE"/>
        </w:rPr>
        <w:t>pplaudir</w:t>
      </w:r>
      <w:r w:rsidR="00A97FEC" w:rsidRPr="00907618">
        <w:rPr>
          <w:lang w:val="fr-BE"/>
        </w:rPr>
        <w:tab/>
      </w:r>
      <w:r w:rsidR="00A97FEC" w:rsidRPr="00907618">
        <w:rPr>
          <w:sz w:val="20"/>
          <w:lang w:val="fr-BE"/>
        </w:rPr>
        <w:t>(</w:t>
      </w:r>
      <w:r w:rsidR="00A97FEC" w:rsidRPr="00907618">
        <w:rPr>
          <w:i/>
          <w:sz w:val="20"/>
          <w:lang w:val="fr-BE"/>
        </w:rPr>
        <w:t>applaudi</w:t>
      </w:r>
      <w:r w:rsidR="0098620E" w:rsidRPr="00907618">
        <w:rPr>
          <w:i/>
          <w:sz w:val="20"/>
          <w:lang w:val="fr-BE"/>
        </w:rPr>
        <w:t>s</w:t>
      </w:r>
      <w:r w:rsidR="00A97FEC" w:rsidRPr="00907618">
        <w:rPr>
          <w:i/>
          <w:sz w:val="20"/>
          <w:lang w:val="fr-BE"/>
        </w:rPr>
        <w:t>seren</w:t>
      </w:r>
      <w:r w:rsidR="0098620E" w:rsidRPr="00907618">
        <w:rPr>
          <w:sz w:val="20"/>
          <w:lang w:val="fr-BE"/>
        </w:rPr>
        <w:t>)</w:t>
      </w:r>
      <w:r w:rsidR="0098620E" w:rsidRPr="00907618">
        <w:rPr>
          <w:sz w:val="20"/>
          <w:lang w:val="fr-BE"/>
        </w:rPr>
        <w:tab/>
      </w:r>
      <w:r w:rsidR="00A97FEC" w:rsidRPr="00907618">
        <w:rPr>
          <w:lang w:val="fr-BE"/>
        </w:rPr>
        <w:t>-&gt;</w:t>
      </w:r>
      <w:r w:rsidR="00A97FEC" w:rsidRPr="00907618">
        <w:rPr>
          <w:lang w:val="fr-BE"/>
        </w:rPr>
        <w:tab/>
        <w:t xml:space="preserve">des </w:t>
      </w:r>
      <w:r w:rsidR="00907618" w:rsidRPr="00907618">
        <w:rPr>
          <w:highlight w:val="lightGray"/>
          <w:lang w:val="fr-BE"/>
        </w:rPr>
        <w:t>applaudissements</w:t>
      </w:r>
      <w:r w:rsidRPr="00907618">
        <w:rPr>
          <w:lang w:val="fr-BE"/>
        </w:rPr>
        <w:tab/>
      </w:r>
      <w:r w:rsidRPr="00907618">
        <w:rPr>
          <w:b/>
          <w:i/>
          <w:sz w:val="20"/>
          <w:lang w:val="fr-BE"/>
        </w:rPr>
        <w:t>(-ment)</w:t>
      </w:r>
    </w:p>
    <w:p w:rsidR="00907618" w:rsidRPr="00907618" w:rsidRDefault="00907618" w:rsidP="00907618">
      <w:pPr>
        <w:pStyle w:val="Lijstalinea"/>
        <w:spacing w:line="360" w:lineRule="auto"/>
        <w:rPr>
          <w:lang w:val="fr-BE"/>
        </w:rPr>
      </w:pPr>
    </w:p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1219"/>
        <w:gridCol w:w="1438"/>
        <w:gridCol w:w="1550"/>
        <w:gridCol w:w="1491"/>
        <w:gridCol w:w="1892"/>
        <w:gridCol w:w="1260"/>
        <w:gridCol w:w="1499"/>
      </w:tblGrid>
      <w:tr w:rsidR="00A44A9D" w:rsidRPr="00907618" w:rsidTr="00A44A9D">
        <w:tc>
          <w:tcPr>
            <w:tcW w:w="1244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sz w:val="26"/>
                <w:szCs w:val="26"/>
                <w:lang w:val="fr-BE"/>
              </w:rPr>
            </w:pPr>
            <w:r w:rsidRPr="00907618">
              <w:rPr>
                <w:b/>
                <w:sz w:val="26"/>
                <w:szCs w:val="26"/>
                <w:lang w:val="fr-BE"/>
              </w:rPr>
              <w:t>Verbe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i/>
                <w:sz w:val="26"/>
                <w:szCs w:val="26"/>
                <w:lang w:val="fr-BE"/>
              </w:rPr>
            </w:pPr>
            <w:r w:rsidRPr="00907618">
              <w:rPr>
                <w:b/>
                <w:i/>
                <w:sz w:val="26"/>
                <w:szCs w:val="26"/>
                <w:lang w:val="fr-BE"/>
              </w:rPr>
              <w:t>Traduction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sz w:val="26"/>
                <w:szCs w:val="26"/>
                <w:lang w:val="fr-BE"/>
              </w:rPr>
            </w:pPr>
            <w:r w:rsidRPr="00907618">
              <w:rPr>
                <w:b/>
                <w:sz w:val="26"/>
                <w:szCs w:val="26"/>
                <w:lang w:val="fr-BE"/>
              </w:rPr>
              <w:t xml:space="preserve">Substantif </w:t>
            </w:r>
            <w:r w:rsidRPr="00907618">
              <w:rPr>
                <w:b/>
                <w:i/>
                <w:sz w:val="16"/>
                <w:szCs w:val="16"/>
                <w:lang w:val="fr-BE"/>
              </w:rPr>
              <w:t>– chose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sz w:val="26"/>
                <w:szCs w:val="26"/>
                <w:lang w:val="fr-BE"/>
              </w:rPr>
            </w:pPr>
            <w:r w:rsidRPr="00907618">
              <w:rPr>
                <w:b/>
                <w:sz w:val="26"/>
                <w:szCs w:val="26"/>
                <w:lang w:val="fr-BE"/>
              </w:rPr>
              <w:t xml:space="preserve">Substantif </w:t>
            </w:r>
            <w:r w:rsidRPr="00907618">
              <w:rPr>
                <w:b/>
                <w:i/>
                <w:sz w:val="16"/>
                <w:szCs w:val="16"/>
                <w:lang w:val="fr-BE"/>
              </w:rPr>
              <w:t>– pers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i/>
                <w:sz w:val="26"/>
                <w:szCs w:val="26"/>
                <w:lang w:val="fr-BE"/>
              </w:rPr>
            </w:pPr>
            <w:r w:rsidRPr="00907618">
              <w:rPr>
                <w:b/>
                <w:i/>
                <w:sz w:val="26"/>
                <w:szCs w:val="26"/>
                <w:lang w:val="fr-BE"/>
              </w:rPr>
              <w:t>traduction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sz w:val="26"/>
                <w:szCs w:val="26"/>
                <w:lang w:val="fr-BE"/>
              </w:rPr>
            </w:pPr>
            <w:r w:rsidRPr="00907618">
              <w:rPr>
                <w:b/>
                <w:sz w:val="26"/>
                <w:szCs w:val="26"/>
                <w:lang w:val="fr-BE"/>
              </w:rPr>
              <w:t>adjectif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A44A9D" w:rsidRPr="00907618" w:rsidRDefault="00A44A9D" w:rsidP="0098620E">
            <w:pPr>
              <w:jc w:val="center"/>
              <w:rPr>
                <w:b/>
                <w:sz w:val="26"/>
                <w:szCs w:val="26"/>
                <w:lang w:val="fr-BE"/>
              </w:rPr>
            </w:pP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émouvoir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ontroeren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Une émotion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56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 w:rsidRPr="00907618">
              <w:rPr>
                <w:i/>
                <w:lang w:val="fr-BE"/>
              </w:rPr>
              <w:t>een emotie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ému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ontroerd</w:t>
            </w: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alimenter</w:t>
            </w:r>
          </w:p>
        </w:tc>
        <w:tc>
          <w:tcPr>
            <w:tcW w:w="149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 w:rsidRPr="00907618">
              <w:rPr>
                <w:i/>
                <w:lang w:val="fr-BE"/>
              </w:rPr>
              <w:t>voeden</w:t>
            </w:r>
          </w:p>
        </w:tc>
        <w:tc>
          <w:tcPr>
            <w:tcW w:w="173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907618">
              <w:rPr>
                <w:lang w:val="fr-BE"/>
              </w:rPr>
              <w:t xml:space="preserve"> alimentation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Voeding (f)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alimentaire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Voedings-</w:t>
            </w: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innover</w:t>
            </w:r>
          </w:p>
        </w:tc>
        <w:tc>
          <w:tcPr>
            <w:tcW w:w="149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 w:rsidRPr="00907618">
              <w:rPr>
                <w:i/>
                <w:lang w:val="fr-BE"/>
              </w:rPr>
              <w:t>vernieuwen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Une innovation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Een vernieuwing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nouveau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nieuw</w:t>
            </w: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témoigner</w:t>
            </w:r>
          </w:p>
        </w:tc>
        <w:tc>
          <w:tcPr>
            <w:tcW w:w="149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i/>
                <w:lang w:val="fr-BE"/>
              </w:rPr>
              <w:t>getuigen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 témoignage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un témoin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- getuigenis</w:t>
            </w:r>
          </w:p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-een getuige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désirer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verlangen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 désir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Verlangen, wens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désirable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Wenselijk (aantrekkelijk)</w:t>
            </w: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rechercher</w:t>
            </w:r>
          </w:p>
        </w:tc>
        <w:tc>
          <w:tcPr>
            <w:tcW w:w="149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 w:rsidRPr="00907618">
              <w:rPr>
                <w:i/>
                <w:lang w:val="fr-BE"/>
              </w:rPr>
              <w:t>opzoeken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Une recherche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un chercheur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-onderzoek</w:t>
            </w:r>
          </w:p>
          <w:p w:rsidR="00A44A9D" w:rsidRPr="00907618" w:rsidRDefault="00A44A9D" w:rsidP="0098620E">
            <w:pPr>
              <w:spacing w:line="360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-onderzoeker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360" w:lineRule="auto"/>
              <w:jc w:val="center"/>
              <w:rPr>
                <w:lang w:val="fr-BE"/>
              </w:rPr>
            </w:pPr>
          </w:p>
        </w:tc>
      </w:tr>
      <w:tr w:rsidR="00A44A9D" w:rsidRPr="00907618" w:rsidTr="00A44A9D">
        <w:tc>
          <w:tcPr>
            <w:tcW w:w="124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surveiller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Bewaken, surveilleren</w:t>
            </w:r>
          </w:p>
        </w:tc>
        <w:tc>
          <w:tcPr>
            <w:tcW w:w="1734" w:type="dxa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une surveillance</w:t>
            </w:r>
          </w:p>
          <w:p w:rsidR="00A44A9D" w:rsidRPr="00907618" w:rsidRDefault="00A44A9D" w:rsidP="0098620E">
            <w:pPr>
              <w:rPr>
                <w:b/>
                <w:lang w:val="fr-BE"/>
              </w:rPr>
            </w:pPr>
          </w:p>
        </w:tc>
        <w:tc>
          <w:tcPr>
            <w:tcW w:w="1661" w:type="dxa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un surveillant</w:t>
            </w:r>
          </w:p>
        </w:tc>
        <w:tc>
          <w:tcPr>
            <w:tcW w:w="1564" w:type="dxa"/>
          </w:tcPr>
          <w:p w:rsidR="00A44A9D" w:rsidRPr="00907618" w:rsidRDefault="00A44A9D" w:rsidP="0098620E">
            <w:pPr>
              <w:jc w:val="center"/>
              <w:rPr>
                <w:i/>
                <w:lang w:val="fr-BE"/>
              </w:rPr>
            </w:pPr>
            <w:r w:rsidRPr="00907618">
              <w:rPr>
                <w:i/>
                <w:lang w:val="fr-BE"/>
              </w:rPr>
              <w:t>een bewaking / een bewaker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</w:p>
        </w:tc>
      </w:tr>
      <w:tr w:rsidR="00A44A9D" w:rsidRPr="00907618" w:rsidTr="00A44A9D">
        <w:tc>
          <w:tcPr>
            <w:tcW w:w="1244" w:type="dxa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tolérer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Verdragen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Une tolérance</w:t>
            </w:r>
          </w:p>
        </w:tc>
        <w:tc>
          <w:tcPr>
            <w:tcW w:w="1661" w:type="dxa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---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verdraagzaamheid</w:t>
            </w:r>
          </w:p>
        </w:tc>
        <w:tc>
          <w:tcPr>
            <w:tcW w:w="1280" w:type="dxa"/>
          </w:tcPr>
          <w:p w:rsidR="00A44A9D" w:rsidRPr="00907618" w:rsidRDefault="00A44A9D" w:rsidP="0098620E">
            <w:pPr>
              <w:spacing w:line="276" w:lineRule="auto"/>
              <w:jc w:val="center"/>
              <w:rPr>
                <w:lang w:val="fr-BE"/>
              </w:rPr>
            </w:pPr>
            <w:r w:rsidRPr="00907618">
              <w:rPr>
                <w:lang w:val="fr-BE"/>
              </w:rPr>
              <w:t>tolérant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44A9D" w:rsidRPr="00907618" w:rsidRDefault="00A44A9D" w:rsidP="0098620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verdraagzaam</w:t>
            </w:r>
          </w:p>
        </w:tc>
      </w:tr>
    </w:tbl>
    <w:p w:rsidR="00A44A9D" w:rsidRDefault="00A44A9D" w:rsidP="00D743A2">
      <w:pPr>
        <w:pStyle w:val="Kop2"/>
        <w:rPr>
          <w:sz w:val="22"/>
          <w:szCs w:val="18"/>
          <w:lang w:val="fr-BE"/>
        </w:rPr>
      </w:pPr>
    </w:p>
    <w:p w:rsidR="00A44A9D" w:rsidRPr="00A44A9D" w:rsidRDefault="00A44A9D" w:rsidP="00A44A9D">
      <w:pPr>
        <w:rPr>
          <w:lang w:val="fr-BE"/>
        </w:rPr>
      </w:pPr>
      <w:r>
        <w:rPr>
          <w:b/>
          <w:lang w:val="fr-BE"/>
        </w:rPr>
        <w:t xml:space="preserve">Ex de lecture : </w:t>
      </w:r>
      <w:r>
        <w:rPr>
          <w:lang w:val="fr-BE"/>
        </w:rPr>
        <w:t>pour pratiquer, pas à connaître</w:t>
      </w:r>
    </w:p>
    <w:p w:rsidR="00D743A2" w:rsidRPr="00907618" w:rsidRDefault="00D743A2" w:rsidP="00D743A2">
      <w:pPr>
        <w:pStyle w:val="Kop2"/>
        <w:rPr>
          <w:sz w:val="22"/>
          <w:szCs w:val="18"/>
          <w:lang w:val="fr-BE"/>
        </w:rPr>
      </w:pPr>
      <w:bookmarkStart w:id="0" w:name="_GoBack"/>
      <w:bookmarkEnd w:id="0"/>
      <w:r w:rsidRPr="00907618">
        <w:rPr>
          <w:sz w:val="22"/>
          <w:szCs w:val="18"/>
          <w:lang w:val="fr-BE"/>
        </w:rPr>
        <w:t>HOROSCOPE</w:t>
      </w:r>
    </w:p>
    <w:p w:rsidR="00D743A2" w:rsidRPr="00907618" w:rsidRDefault="00D743A2" w:rsidP="00115166">
      <w:pPr>
        <w:spacing w:after="0" w:line="240" w:lineRule="auto"/>
        <w:ind w:left="357"/>
        <w:rPr>
          <w:rFonts w:ascii="Bookman Old Style" w:hAnsi="Bookman Old Style" w:cs="Arial"/>
          <w:b/>
          <w:bCs/>
          <w:i/>
          <w:iCs/>
          <w:lang w:val="fr-BE"/>
        </w:rPr>
      </w:pPr>
      <w:r w:rsidRPr="00907618">
        <w:rPr>
          <w:rFonts w:ascii="Bookman Old Style" w:hAnsi="Bookman Old Style" w:cs="Arial"/>
          <w:b/>
          <w:bCs/>
          <w:i/>
          <w:iCs/>
          <w:noProof/>
          <w:lang w:val="fr-BE" w:eastAsia="nl-BE"/>
        </w:rPr>
        <w:drawing>
          <wp:inline distT="0" distB="0" distL="0" distR="0" wp14:anchorId="4C24A875" wp14:editId="355F6F24">
            <wp:extent cx="228600" cy="190500"/>
            <wp:effectExtent l="0" t="0" r="0" b="0"/>
            <wp:docPr id="24" name="Afbeelding 24" descr="b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l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18">
        <w:rPr>
          <w:rFonts w:ascii="Bookman Old Style" w:hAnsi="Bookman Old Style" w:cs="Arial"/>
          <w:b/>
          <w:bCs/>
          <w:i/>
          <w:iCs/>
          <w:lang w:val="fr-BE"/>
        </w:rPr>
        <w:tab/>
      </w:r>
      <w:r w:rsidRPr="00907618">
        <w:rPr>
          <w:rFonts w:ascii="Bookman Old Style" w:hAnsi="Bookman Old Style" w:cs="Arial"/>
          <w:b/>
          <w:bCs/>
          <w:i/>
          <w:iCs/>
          <w:szCs w:val="20"/>
          <w:lang w:val="fr-BE"/>
        </w:rPr>
        <w:t>Vie Privée :</w:t>
      </w:r>
      <w:r w:rsidRPr="00907618">
        <w:rPr>
          <w:rFonts w:ascii="Bookman Old Style" w:hAnsi="Bookman Old Style" w:cs="Arial"/>
          <w:b/>
          <w:bCs/>
          <w:i/>
          <w:iCs/>
          <w:lang w:val="fr-BE"/>
        </w:rPr>
        <w:t xml:space="preserve"> </w:t>
      </w:r>
    </w:p>
    <w:p w:rsidR="00D743A2" w:rsidRPr="00907618" w:rsidRDefault="00D743A2" w:rsidP="0098620E">
      <w:pPr>
        <w:pStyle w:val="Plattetekst"/>
        <w:spacing w:line="276" w:lineRule="auto"/>
        <w:ind w:left="360"/>
        <w:rPr>
          <w:sz w:val="20"/>
          <w:lang w:val="fr-BE"/>
        </w:rPr>
      </w:pPr>
      <w:r w:rsidRPr="00907618">
        <w:rPr>
          <w:sz w:val="20"/>
          <w:lang w:val="fr-BE"/>
        </w:rPr>
        <w:t xml:space="preserve">Vous </w:t>
      </w:r>
      <w:r w:rsidRPr="00907618">
        <w:rPr>
          <w:sz w:val="20"/>
          <w:u w:val="single"/>
          <w:lang w:val="fr-BE"/>
        </w:rPr>
        <w:t>ressentez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(voelt &lt;- sentir) </w:t>
      </w:r>
      <w:r w:rsidRPr="00907618">
        <w:rPr>
          <w:sz w:val="20"/>
          <w:lang w:val="fr-BE"/>
        </w:rPr>
        <w:t xml:space="preserve">une </w:t>
      </w:r>
      <w:r w:rsidRPr="00907618">
        <w:rPr>
          <w:sz w:val="20"/>
          <w:u w:val="single"/>
          <w:lang w:val="fr-BE"/>
        </w:rPr>
        <w:t>attirance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(aantrekking &lt;- attirer) </w:t>
      </w:r>
      <w:r w:rsidRPr="00907618">
        <w:rPr>
          <w:sz w:val="20"/>
          <w:lang w:val="fr-BE"/>
        </w:rPr>
        <w:t xml:space="preserve">pour des personnes comme vous, légères, drôles, et tendres. Une totale complicité vous </w:t>
      </w:r>
      <w:r w:rsidRPr="00907618">
        <w:rPr>
          <w:sz w:val="20"/>
          <w:u w:val="single"/>
          <w:lang w:val="fr-BE"/>
        </w:rPr>
        <w:t>liera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(zal verbinden &lt;- un lien) </w:t>
      </w:r>
      <w:r w:rsidRPr="00907618">
        <w:rPr>
          <w:sz w:val="20"/>
          <w:lang w:val="fr-BE"/>
        </w:rPr>
        <w:t xml:space="preserve">à l'être qui partage vos états d'âme. S'il prenait le temps de vous observer, il </w:t>
      </w:r>
      <w:r w:rsidRPr="00907618">
        <w:rPr>
          <w:sz w:val="20"/>
          <w:u w:val="single"/>
          <w:lang w:val="fr-BE"/>
        </w:rPr>
        <w:t>capterait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(opvangen &lt;- to capture) </w:t>
      </w:r>
      <w:r w:rsidRPr="00907618">
        <w:rPr>
          <w:sz w:val="20"/>
          <w:lang w:val="fr-BE"/>
        </w:rPr>
        <w:t xml:space="preserve">les signes de votre </w:t>
      </w:r>
      <w:r w:rsidRPr="00907618">
        <w:rPr>
          <w:sz w:val="20"/>
          <w:u w:val="single"/>
          <w:lang w:val="fr-BE"/>
        </w:rPr>
        <w:t>tendresse</w:t>
      </w:r>
      <w:r w:rsidR="00A44A9D">
        <w:rPr>
          <w:sz w:val="20"/>
          <w:lang w:val="fr-BE"/>
        </w:rPr>
        <w:t xml:space="preserve"> (zachtheid &lt;- tendre)</w:t>
      </w:r>
      <w:r w:rsidRPr="00907618">
        <w:rPr>
          <w:sz w:val="20"/>
          <w:lang w:val="fr-BE"/>
        </w:rPr>
        <w:t>.</w:t>
      </w:r>
    </w:p>
    <w:p w:rsidR="00DD42EA" w:rsidRPr="00907618" w:rsidRDefault="00DD42EA" w:rsidP="00D743A2">
      <w:pPr>
        <w:pStyle w:val="Kop2"/>
        <w:rPr>
          <w:sz w:val="16"/>
          <w:szCs w:val="16"/>
          <w:lang w:val="fr-BE"/>
        </w:rPr>
      </w:pPr>
    </w:p>
    <w:p w:rsidR="00D743A2" w:rsidRPr="00907618" w:rsidRDefault="00D743A2" w:rsidP="004C2B8E">
      <w:pPr>
        <w:pStyle w:val="Kop2"/>
        <w:spacing w:line="276" w:lineRule="auto"/>
        <w:rPr>
          <w:sz w:val="22"/>
          <w:szCs w:val="18"/>
          <w:lang w:val="fr-BE"/>
        </w:rPr>
      </w:pPr>
      <w:r w:rsidRPr="00907618">
        <w:rPr>
          <w:sz w:val="22"/>
          <w:szCs w:val="18"/>
          <w:lang w:val="fr-BE"/>
        </w:rPr>
        <w:t>AFFINITÉS AMOUREUSES</w:t>
      </w:r>
    </w:p>
    <w:p w:rsidR="00D743A2" w:rsidRPr="00907618" w:rsidRDefault="00D743A2" w:rsidP="00115166">
      <w:pPr>
        <w:spacing w:after="120" w:line="240" w:lineRule="auto"/>
        <w:ind w:firstLine="709"/>
        <w:jc w:val="both"/>
        <w:rPr>
          <w:rFonts w:ascii="Bookman Old Style" w:hAnsi="Bookman Old Style" w:cs="Arial"/>
          <w:i/>
          <w:iCs/>
          <w:lang w:val="fr-BE"/>
        </w:rPr>
      </w:pPr>
      <w:r w:rsidRPr="00907618">
        <w:rPr>
          <w:rFonts w:ascii="Bookman Old Style" w:hAnsi="Bookman Old Style" w:cs="Arial"/>
          <w:b/>
          <w:bCs/>
          <w:i/>
          <w:iCs/>
          <w:lang w:val="fr-BE"/>
        </w:rPr>
        <w:t>Homme</w:t>
      </w:r>
      <w:r w:rsidRPr="00907618">
        <w:rPr>
          <w:rFonts w:ascii="Bookman Old Style" w:hAnsi="Bookman Old Style" w:cs="Arial"/>
          <w:i/>
          <w:iCs/>
          <w:lang w:val="fr-BE"/>
        </w:rPr>
        <w:t xml:space="preserve"> : Capricorne  - </w:t>
      </w:r>
      <w:r w:rsidRPr="00907618">
        <w:rPr>
          <w:rFonts w:ascii="Bookman Old Style" w:hAnsi="Bookman Old Style" w:cs="Arial"/>
          <w:b/>
          <w:bCs/>
          <w:i/>
          <w:iCs/>
          <w:lang w:val="fr-BE"/>
        </w:rPr>
        <w:t>Femme</w:t>
      </w:r>
      <w:r w:rsidRPr="00907618">
        <w:rPr>
          <w:rFonts w:ascii="Bookman Old Style" w:hAnsi="Bookman Old Style" w:cs="Arial"/>
          <w:i/>
          <w:iCs/>
          <w:lang w:val="fr-BE"/>
        </w:rPr>
        <w:t xml:space="preserve"> : Gémeaux </w:t>
      </w:r>
    </w:p>
    <w:p w:rsidR="00D743A2" w:rsidRPr="00907618" w:rsidRDefault="00D743A2" w:rsidP="0098620E">
      <w:pPr>
        <w:pStyle w:val="Plattetekstinspringen"/>
        <w:spacing w:line="276" w:lineRule="auto"/>
        <w:rPr>
          <w:rFonts w:ascii="Garamond" w:hAnsi="Garamond"/>
          <w:sz w:val="32"/>
          <w:lang w:val="fr-BE"/>
        </w:rPr>
      </w:pPr>
      <w:r w:rsidRPr="00907618">
        <w:rPr>
          <w:sz w:val="20"/>
          <w:lang w:val="fr-BE"/>
        </w:rPr>
        <w:t xml:space="preserve">La femme Gémeaux, gaie, drôle, de bonne humeur et toujours prête à s'amuser et à </w:t>
      </w:r>
      <w:r w:rsidRPr="00907618">
        <w:rPr>
          <w:sz w:val="20"/>
          <w:u w:val="single"/>
          <w:lang w:val="fr-BE"/>
        </w:rPr>
        <w:t>plaisanter</w:t>
      </w:r>
      <w:r w:rsidR="00A44A9D">
        <w:rPr>
          <w:sz w:val="20"/>
          <w:lang w:val="fr-BE"/>
        </w:rPr>
        <w:t xml:space="preserve"> (plezier maken &lt;- le plaisir)</w:t>
      </w:r>
      <w:r w:rsidRPr="00907618">
        <w:rPr>
          <w:sz w:val="20"/>
          <w:lang w:val="fr-BE"/>
        </w:rPr>
        <w:t xml:space="preserve">, sera un peu </w:t>
      </w:r>
      <w:r w:rsidRPr="00907618">
        <w:rPr>
          <w:sz w:val="20"/>
          <w:u w:val="single"/>
          <w:lang w:val="fr-BE"/>
        </w:rPr>
        <w:t>déçue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>(ontgoocheld &lt;- décevoir)</w:t>
      </w:r>
      <w:r w:rsidRPr="00907618">
        <w:rPr>
          <w:sz w:val="20"/>
          <w:lang w:val="fr-BE"/>
        </w:rPr>
        <w:t xml:space="preserve">par la </w:t>
      </w:r>
      <w:r w:rsidRPr="00907618">
        <w:rPr>
          <w:sz w:val="20"/>
          <w:u w:val="single"/>
          <w:lang w:val="fr-BE"/>
        </w:rPr>
        <w:t>froideur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(« koele kikker » &lt;- froid) </w:t>
      </w:r>
      <w:r w:rsidRPr="00907618">
        <w:rPr>
          <w:sz w:val="20"/>
          <w:lang w:val="fr-BE"/>
        </w:rPr>
        <w:t xml:space="preserve">et la </w:t>
      </w:r>
      <w:r w:rsidRPr="00907618">
        <w:rPr>
          <w:sz w:val="20"/>
          <w:u w:val="single"/>
          <w:lang w:val="fr-BE"/>
        </w:rPr>
        <w:t>sévérité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(strengheid &lt;- sévère) </w:t>
      </w:r>
      <w:r w:rsidRPr="00907618">
        <w:rPr>
          <w:sz w:val="20"/>
          <w:lang w:val="fr-BE"/>
        </w:rPr>
        <w:t xml:space="preserve">de l'homme Capricorne, chez qui la "rigolade" n'est pas </w:t>
      </w:r>
      <w:r w:rsidR="00DD42EA" w:rsidRPr="00907618">
        <w:rPr>
          <w:sz w:val="20"/>
          <w:lang w:val="fr-BE"/>
        </w:rPr>
        <w:t>importante</w:t>
      </w:r>
      <w:r w:rsidRPr="00907618">
        <w:rPr>
          <w:sz w:val="20"/>
          <w:lang w:val="fr-BE"/>
        </w:rPr>
        <w:t xml:space="preserve">. Il sera toutefois </w:t>
      </w:r>
      <w:r w:rsidRPr="00907618">
        <w:rPr>
          <w:sz w:val="20"/>
          <w:u w:val="single"/>
          <w:lang w:val="fr-BE"/>
        </w:rPr>
        <w:t>séduit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(verleid &lt;- to seduce) </w:t>
      </w:r>
      <w:r w:rsidRPr="00907618">
        <w:rPr>
          <w:sz w:val="20"/>
          <w:lang w:val="fr-BE"/>
        </w:rPr>
        <w:t xml:space="preserve">par cette femme venue d'ailleurs, dont le </w:t>
      </w:r>
      <w:r w:rsidRPr="00907618">
        <w:rPr>
          <w:sz w:val="20"/>
          <w:u w:val="single"/>
          <w:lang w:val="fr-BE"/>
        </w:rPr>
        <w:t>comportement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(het gedrag &lt;- se comporter) </w:t>
      </w:r>
      <w:r w:rsidRPr="00907618">
        <w:rPr>
          <w:sz w:val="20"/>
          <w:lang w:val="fr-BE"/>
        </w:rPr>
        <w:t xml:space="preserve">est à </w:t>
      </w:r>
      <w:r w:rsidRPr="00907618">
        <w:rPr>
          <w:sz w:val="20"/>
          <w:u w:val="single"/>
          <w:lang w:val="fr-BE"/>
        </w:rPr>
        <w:t>l'opposé</w:t>
      </w:r>
      <w:r w:rsidRPr="00907618">
        <w:rPr>
          <w:sz w:val="20"/>
          <w:lang w:val="fr-BE"/>
        </w:rPr>
        <w:t xml:space="preserve"> </w:t>
      </w:r>
      <w:r w:rsidR="00A44A9D">
        <w:rPr>
          <w:sz w:val="20"/>
          <w:lang w:val="fr-BE"/>
        </w:rPr>
        <w:t xml:space="preserve">(tegenovergesteld) </w:t>
      </w:r>
      <w:r w:rsidRPr="00907618">
        <w:rPr>
          <w:sz w:val="20"/>
          <w:lang w:val="fr-BE"/>
        </w:rPr>
        <w:t>du sien.</w:t>
      </w:r>
    </w:p>
    <w:sectPr w:rsidR="00D743A2" w:rsidRPr="00907618" w:rsidSect="00176A6C">
      <w:footerReference w:type="default" r:id="rId8"/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C2" w:rsidRDefault="00223EC2" w:rsidP="00F96AAB">
      <w:pPr>
        <w:spacing w:after="0" w:line="240" w:lineRule="auto"/>
      </w:pPr>
      <w:r>
        <w:separator/>
      </w:r>
    </w:p>
  </w:endnote>
  <w:endnote w:type="continuationSeparator" w:id="0">
    <w:p w:rsidR="00223EC2" w:rsidRDefault="00223EC2" w:rsidP="00F9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0F5DB1" w:rsidRPr="00115F3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0F5DB1" w:rsidRPr="00FD3219" w:rsidRDefault="000F5DB1">
          <w:pPr>
            <w:pStyle w:val="Koptekst"/>
            <w:ind w:left="113" w:right="113"/>
            <w:rPr>
              <w:lang w:val="fr-FR"/>
            </w:rPr>
          </w:pPr>
          <w:r w:rsidRPr="00FD3219">
            <w:rPr>
              <w:b/>
              <w:color w:val="4F81BD" w:themeColor="accent1"/>
              <w:lang w:val="fr-FR"/>
            </w:rPr>
            <w:t>Chapitre</w:t>
          </w:r>
          <w:r w:rsidRPr="00FD3219">
            <w:rPr>
              <w:color w:val="4F81BD" w:themeColor="accent1"/>
              <w:lang w:val="fr-FR"/>
            </w:rPr>
            <w:t xml:space="preserve"> : “</w:t>
          </w:r>
          <w:r w:rsidRPr="00FD3219">
            <w:rPr>
              <w:i/>
              <w:color w:val="4F81BD" w:themeColor="accent1"/>
              <w:lang w:val="fr-FR"/>
            </w:rPr>
            <w:t>Les parents, c’est pas sérieux”</w:t>
          </w:r>
          <w:r>
            <w:fldChar w:fldCharType="begin"/>
          </w:r>
          <w:r w:rsidRPr="00FD3219">
            <w:rPr>
              <w:lang w:val="fr-FR"/>
            </w:rPr>
            <w:instrText xml:space="preserve"> STYLEREF  "1"  </w:instrText>
          </w:r>
          <w:r w:rsidR="00A44A9D">
            <w:fldChar w:fldCharType="separate"/>
          </w:r>
          <w:r w:rsidR="00A44A9D">
            <w:rPr>
              <w:b/>
              <w:bCs/>
              <w:noProof/>
              <w:lang w:val="nl-NL"/>
            </w:rPr>
            <w:t>Fout! Geen tekst met de opgegeven stijl in het document.</w:t>
          </w:r>
          <w:r>
            <w:rPr>
              <w:lang w:val="nl-NL"/>
            </w:rPr>
            <w:fldChar w:fldCharType="end"/>
          </w:r>
        </w:p>
      </w:tc>
    </w:tr>
    <w:tr w:rsidR="000F5DB1">
      <w:tc>
        <w:tcPr>
          <w:tcW w:w="498" w:type="dxa"/>
          <w:tcBorders>
            <w:top w:val="single" w:sz="4" w:space="0" w:color="auto"/>
          </w:tcBorders>
        </w:tcPr>
        <w:p w:rsidR="000F5DB1" w:rsidRDefault="000F5DB1">
          <w:pPr>
            <w:pStyle w:val="Voettekst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A44A9D" w:rsidRPr="00A44A9D">
            <w:rPr>
              <w:noProof/>
              <w:color w:val="4F81BD" w:themeColor="accent1"/>
              <w:sz w:val="40"/>
              <w:szCs w:val="40"/>
              <w:lang w:val="nl-NL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2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0F5DB1">
      <w:trPr>
        <w:trHeight w:val="768"/>
      </w:trPr>
      <w:tc>
        <w:tcPr>
          <w:tcW w:w="498" w:type="dxa"/>
        </w:tcPr>
        <w:p w:rsidR="000F5DB1" w:rsidRDefault="000F5DB1">
          <w:pPr>
            <w:pStyle w:val="Koptekst"/>
          </w:pPr>
        </w:p>
      </w:tc>
    </w:tr>
  </w:tbl>
  <w:p w:rsidR="00F96AAB" w:rsidRDefault="00F96A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C2" w:rsidRDefault="00223EC2" w:rsidP="00F96AAB">
      <w:pPr>
        <w:spacing w:after="0" w:line="240" w:lineRule="auto"/>
      </w:pPr>
      <w:r>
        <w:separator/>
      </w:r>
    </w:p>
  </w:footnote>
  <w:footnote w:type="continuationSeparator" w:id="0">
    <w:p w:rsidR="00223EC2" w:rsidRDefault="00223EC2" w:rsidP="00F9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7AD8"/>
    <w:multiLevelType w:val="hybridMultilevel"/>
    <w:tmpl w:val="DF2E65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190"/>
    <w:multiLevelType w:val="hybridMultilevel"/>
    <w:tmpl w:val="8990C6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C0E"/>
    <w:multiLevelType w:val="hybridMultilevel"/>
    <w:tmpl w:val="F7DE99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E400D"/>
    <w:multiLevelType w:val="hybridMultilevel"/>
    <w:tmpl w:val="1F50B6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7FA"/>
    <w:multiLevelType w:val="hybridMultilevel"/>
    <w:tmpl w:val="35845EEC"/>
    <w:lvl w:ilvl="0" w:tplc="9A34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74412"/>
    <w:multiLevelType w:val="hybridMultilevel"/>
    <w:tmpl w:val="B75CD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425EF"/>
    <w:multiLevelType w:val="hybridMultilevel"/>
    <w:tmpl w:val="3E5A8248"/>
    <w:lvl w:ilvl="0" w:tplc="2196043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31"/>
    <w:rsid w:val="000912F1"/>
    <w:rsid w:val="000F5DB1"/>
    <w:rsid w:val="00115166"/>
    <w:rsid w:val="00115F31"/>
    <w:rsid w:val="00176A6C"/>
    <w:rsid w:val="001A5CF4"/>
    <w:rsid w:val="00223EC2"/>
    <w:rsid w:val="004C2B8E"/>
    <w:rsid w:val="00553974"/>
    <w:rsid w:val="005F68C7"/>
    <w:rsid w:val="00613407"/>
    <w:rsid w:val="007962EC"/>
    <w:rsid w:val="007E5665"/>
    <w:rsid w:val="00851287"/>
    <w:rsid w:val="00863950"/>
    <w:rsid w:val="008877DC"/>
    <w:rsid w:val="008D219F"/>
    <w:rsid w:val="00907618"/>
    <w:rsid w:val="00920251"/>
    <w:rsid w:val="009737F4"/>
    <w:rsid w:val="0098620E"/>
    <w:rsid w:val="00A44A9D"/>
    <w:rsid w:val="00A507F4"/>
    <w:rsid w:val="00A97FEC"/>
    <w:rsid w:val="00B1224C"/>
    <w:rsid w:val="00B33183"/>
    <w:rsid w:val="00B35F27"/>
    <w:rsid w:val="00C16331"/>
    <w:rsid w:val="00C30E52"/>
    <w:rsid w:val="00C61C33"/>
    <w:rsid w:val="00C97555"/>
    <w:rsid w:val="00D743A2"/>
    <w:rsid w:val="00DD42EA"/>
    <w:rsid w:val="00E52C0B"/>
    <w:rsid w:val="00ED3F05"/>
    <w:rsid w:val="00F12C57"/>
    <w:rsid w:val="00F96AAB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D79D-5364-4078-9E4E-A244588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43A2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36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743A2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33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97FE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743A2"/>
    <w:rPr>
      <w:rFonts w:ascii="Garamond" w:eastAsia="Times New Roman" w:hAnsi="Garamond" w:cs="Times New Roman"/>
      <w:b/>
      <w:bCs/>
      <w:sz w:val="36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D743A2"/>
    <w:rPr>
      <w:rFonts w:ascii="Garamond" w:eastAsia="Times New Roman" w:hAnsi="Garamond" w:cs="Times New Roman"/>
      <w:b/>
      <w:bCs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D743A2"/>
    <w:pPr>
      <w:spacing w:after="0" w:line="240" w:lineRule="auto"/>
      <w:jc w:val="both"/>
    </w:pPr>
    <w:rPr>
      <w:rFonts w:ascii="Bookman Old Style" w:eastAsia="Times New Roman" w:hAnsi="Bookman Old Style" w:cs="Arial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743A2"/>
    <w:rPr>
      <w:rFonts w:ascii="Bookman Old Style" w:eastAsia="Times New Roman" w:hAnsi="Bookman Old Style" w:cs="Arial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D743A2"/>
    <w:pPr>
      <w:spacing w:after="0" w:line="240" w:lineRule="auto"/>
      <w:ind w:left="360"/>
      <w:jc w:val="both"/>
    </w:pPr>
    <w:rPr>
      <w:rFonts w:ascii="Bookman Old Style" w:eastAsia="Times New Roman" w:hAnsi="Bookman Old Style" w:cs="Arial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743A2"/>
    <w:rPr>
      <w:rFonts w:ascii="Bookman Old Style" w:eastAsia="Times New Roman" w:hAnsi="Bookman Old Style" w:cs="Arial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9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6AAB"/>
  </w:style>
  <w:style w:type="paragraph" w:styleId="Voettekst">
    <w:name w:val="footer"/>
    <w:basedOn w:val="Standaard"/>
    <w:link w:val="VoettekstChar"/>
    <w:uiPriority w:val="99"/>
    <w:unhideWhenUsed/>
    <w:rsid w:val="00F9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Pirre</dc:creator>
  <cp:lastModifiedBy>hendrik willems</cp:lastModifiedBy>
  <cp:revision>2</cp:revision>
  <cp:lastPrinted>2016-08-26T15:19:00Z</cp:lastPrinted>
  <dcterms:created xsi:type="dcterms:W3CDTF">2016-09-13T11:11:00Z</dcterms:created>
  <dcterms:modified xsi:type="dcterms:W3CDTF">2016-09-13T11:11:00Z</dcterms:modified>
</cp:coreProperties>
</file>